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87" w:rsidRDefault="003A7FB4" w:rsidP="00155263">
      <w:pPr>
        <w:pStyle w:val="4"/>
        <w:framePr w:w="15034" w:h="286" w:hRule="exact" w:wrap="around" w:vAnchor="page" w:hAnchor="page" w:x="903" w:y="4811"/>
        <w:shd w:val="clear" w:color="auto" w:fill="auto"/>
        <w:spacing w:after="0" w:line="220" w:lineRule="exact"/>
        <w:ind w:left="20"/>
        <w:jc w:val="center"/>
      </w:pPr>
      <w:r>
        <w:t>ПАСПОРТ УСЛУГИ (ПРОЦЕССА) СЕТЕВОЙ ОРГАНИЗАЦИИ</w:t>
      </w:r>
    </w:p>
    <w:p w:rsidR="00C81787" w:rsidRDefault="003A7FB4">
      <w:pPr>
        <w:pStyle w:val="20"/>
        <w:framePr w:w="15034" w:h="555" w:hRule="exact" w:wrap="around" w:vAnchor="page" w:hAnchor="page" w:x="903" w:y="5377"/>
        <w:shd w:val="clear" w:color="auto" w:fill="auto"/>
        <w:spacing w:before="0" w:after="8" w:line="220" w:lineRule="exact"/>
        <w:ind w:left="20"/>
        <w:jc w:val="center"/>
      </w:pPr>
      <w:r>
        <w:rPr>
          <w:rStyle w:val="22"/>
          <w:b/>
          <w:bCs/>
        </w:rPr>
        <w:t xml:space="preserve">ТЕХНОЛОГИЧЕСКОЕ ПРИСОЕДИНЕНИЕ К ЭЛЕКТРИЧЕСКИМ СЕТЯМ </w:t>
      </w:r>
      <w:r w:rsidR="00155263">
        <w:rPr>
          <w:rStyle w:val="22"/>
          <w:b/>
          <w:bCs/>
        </w:rPr>
        <w:t>З</w:t>
      </w:r>
      <w:r>
        <w:rPr>
          <w:rStyle w:val="22"/>
          <w:b/>
          <w:bCs/>
        </w:rPr>
        <w:t>АО «</w:t>
      </w:r>
      <w:r w:rsidR="00155263">
        <w:rPr>
          <w:rStyle w:val="22"/>
          <w:b/>
          <w:bCs/>
        </w:rPr>
        <w:t>ЭНЕРГОТЕХНОМАШ</w:t>
      </w:r>
      <w:r>
        <w:rPr>
          <w:rStyle w:val="22"/>
          <w:b/>
          <w:bCs/>
        </w:rPr>
        <w:t>»</w:t>
      </w:r>
    </w:p>
    <w:p w:rsidR="00C81787" w:rsidRDefault="003A7FB4">
      <w:pPr>
        <w:pStyle w:val="4"/>
        <w:framePr w:w="15034" w:h="555" w:hRule="exact" w:wrap="around" w:vAnchor="page" w:hAnchor="page" w:x="903" w:y="5377"/>
        <w:shd w:val="clear" w:color="auto" w:fill="auto"/>
        <w:spacing w:after="0" w:line="220" w:lineRule="exact"/>
        <w:ind w:left="20"/>
        <w:jc w:val="center"/>
      </w:pPr>
      <w:r>
        <w:t>наименование услуги (процесса)</w:t>
      </w:r>
    </w:p>
    <w:p w:rsidR="00C81787" w:rsidRPr="00155263" w:rsidRDefault="003A7FB4">
      <w:pPr>
        <w:pStyle w:val="4"/>
        <w:framePr w:w="15034" w:h="5015" w:hRule="exact" w:wrap="around" w:vAnchor="page" w:hAnchor="page" w:x="903" w:y="6160"/>
        <w:shd w:val="clear" w:color="auto" w:fill="auto"/>
        <w:spacing w:after="0" w:line="274" w:lineRule="exact"/>
        <w:ind w:left="20"/>
        <w:jc w:val="both"/>
      </w:pPr>
      <w:r w:rsidRPr="00155263">
        <w:rPr>
          <w:rStyle w:val="0pt0"/>
          <w:b w:val="0"/>
        </w:rPr>
        <w:t xml:space="preserve">Круг заявителей: </w:t>
      </w:r>
      <w:r w:rsidRPr="00155263">
        <w:t>физические лица, юридические лица, индивидуальные предприниматели.</w:t>
      </w:r>
    </w:p>
    <w:p w:rsidR="00C81787" w:rsidRPr="00155263" w:rsidRDefault="003A7FB4">
      <w:pPr>
        <w:pStyle w:val="20"/>
        <w:framePr w:w="15034" w:h="5015" w:hRule="exact" w:wrap="around" w:vAnchor="page" w:hAnchor="page" w:x="903" w:y="6160"/>
        <w:shd w:val="clear" w:color="auto" w:fill="auto"/>
        <w:spacing w:before="0" w:line="274" w:lineRule="exact"/>
        <w:ind w:left="20"/>
        <w:jc w:val="both"/>
        <w:rPr>
          <w:b w:val="0"/>
        </w:rPr>
      </w:pPr>
      <w:r w:rsidRPr="00155263">
        <w:rPr>
          <w:b w:val="0"/>
        </w:rPr>
        <w:t xml:space="preserve">Размер платы за предоставление услуги (процесса) и основание </w:t>
      </w:r>
      <w:r w:rsidR="00155263">
        <w:rPr>
          <w:b w:val="0"/>
        </w:rPr>
        <w:t>е</w:t>
      </w:r>
      <w:r w:rsidRPr="00155263">
        <w:rPr>
          <w:b w:val="0"/>
        </w:rPr>
        <w:t>е взимания:</w:t>
      </w:r>
    </w:p>
    <w:p w:rsidR="00C81787" w:rsidRPr="00155263" w:rsidRDefault="003A7FB4">
      <w:pPr>
        <w:pStyle w:val="4"/>
        <w:framePr w:w="15034" w:h="5015" w:hRule="exact" w:wrap="around" w:vAnchor="page" w:hAnchor="page" w:x="903" w:y="6160"/>
        <w:shd w:val="clear" w:color="auto" w:fill="auto"/>
        <w:spacing w:after="240" w:line="274" w:lineRule="exact"/>
        <w:ind w:left="20" w:right="40"/>
        <w:jc w:val="both"/>
      </w:pPr>
      <w:r w:rsidRPr="00155263">
        <w:t xml:space="preserve">размер платы за технологическое присоединение определяется в </w:t>
      </w:r>
      <w:r w:rsidRPr="00155263">
        <w:t>соответствии с законодательством Российской Федерации в сфере электро</w:t>
      </w:r>
      <w:r w:rsidRPr="00155263">
        <w:softHyphen/>
        <w:t xml:space="preserve">энергетики (устанавливается Республиканской службой по тарифам Республики Бурятия по электросетям в г. Улан-Удэ, </w:t>
      </w:r>
      <w:r w:rsidRPr="00155263">
        <w:t>и является существенным условием договора на технологическое присоединение)</w:t>
      </w:r>
    </w:p>
    <w:p w:rsidR="00C81787" w:rsidRPr="00155263" w:rsidRDefault="003A7FB4">
      <w:pPr>
        <w:pStyle w:val="20"/>
        <w:framePr w:w="15034" w:h="5015" w:hRule="exact" w:wrap="around" w:vAnchor="page" w:hAnchor="page" w:x="903" w:y="6160"/>
        <w:shd w:val="clear" w:color="auto" w:fill="auto"/>
        <w:spacing w:before="0" w:line="274" w:lineRule="exact"/>
        <w:ind w:left="20"/>
        <w:jc w:val="both"/>
        <w:rPr>
          <w:b w:val="0"/>
        </w:rPr>
      </w:pPr>
      <w:r w:rsidRPr="00155263">
        <w:rPr>
          <w:b w:val="0"/>
        </w:rPr>
        <w:t>Условия оказания услуги (процесса):</w:t>
      </w:r>
    </w:p>
    <w:p w:rsidR="00C81787" w:rsidRPr="00155263" w:rsidRDefault="003A7FB4">
      <w:pPr>
        <w:pStyle w:val="4"/>
        <w:framePr w:w="15034" w:h="5015" w:hRule="exact" w:wrap="around" w:vAnchor="page" w:hAnchor="page" w:x="903" w:y="6160"/>
        <w:shd w:val="clear" w:color="auto" w:fill="auto"/>
        <w:spacing w:after="244" w:line="274" w:lineRule="exact"/>
        <w:ind w:left="20" w:right="40"/>
        <w:jc w:val="both"/>
      </w:pPr>
      <w:proofErr w:type="gramStart"/>
      <w:r w:rsidRPr="00155263">
        <w:t>Заявителем подается заявка на технологическое присоединение, а также документы, определенные Правилами технологического присоеди</w:t>
      </w:r>
      <w:r w:rsidRPr="00155263">
        <w:t>не</w:t>
      </w:r>
      <w:r w:rsidRPr="00155263">
        <w:softHyphen/>
        <w:t xml:space="preserve">ния </w:t>
      </w:r>
      <w:proofErr w:type="spellStart"/>
      <w:r w:rsidRPr="00155263">
        <w:t>энергопринимающих</w:t>
      </w:r>
      <w:proofErr w:type="spellEnd"/>
      <w:r w:rsidRPr="00155263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</w:t>
      </w:r>
      <w:r w:rsidRPr="00155263">
        <w:t>влением Правительства РФ от 27.12.2004 № 861 (далее - Правила ТП).</w:t>
      </w:r>
      <w:proofErr w:type="gramEnd"/>
      <w:r w:rsidRPr="00155263">
        <w:t xml:space="preserve"> На основании указанных документов</w:t>
      </w:r>
      <w:r w:rsidR="00155263">
        <w:t xml:space="preserve"> ЗАО «ЭТМ»</w:t>
      </w:r>
      <w:r w:rsidRPr="00155263">
        <w:t xml:space="preserve"> готовит договор об осуществлении технологического присоединения к электрическим сетям и технические условия, выполняет мероприятия по</w:t>
      </w:r>
      <w:r w:rsidRPr="00155263">
        <w:t xml:space="preserve"> технологиче</w:t>
      </w:r>
      <w:r w:rsidRPr="00155263">
        <w:softHyphen/>
        <w:t>скому присоединению до границы участка заявителя.</w:t>
      </w:r>
    </w:p>
    <w:p w:rsidR="00C81787" w:rsidRPr="00155263" w:rsidRDefault="003A7FB4">
      <w:pPr>
        <w:pStyle w:val="20"/>
        <w:framePr w:w="15034" w:h="5015" w:hRule="exact" w:wrap="around" w:vAnchor="page" w:hAnchor="page" w:x="903" w:y="6160"/>
        <w:shd w:val="clear" w:color="auto" w:fill="auto"/>
        <w:spacing w:before="0" w:line="269" w:lineRule="exact"/>
        <w:ind w:left="20"/>
        <w:jc w:val="both"/>
        <w:rPr>
          <w:b w:val="0"/>
        </w:rPr>
      </w:pPr>
      <w:r w:rsidRPr="00155263">
        <w:rPr>
          <w:b w:val="0"/>
        </w:rPr>
        <w:t>Результат оказания услуги (процесса):</w:t>
      </w:r>
    </w:p>
    <w:p w:rsidR="00C81787" w:rsidRDefault="003A7FB4">
      <w:pPr>
        <w:pStyle w:val="4"/>
        <w:framePr w:w="15034" w:h="5015" w:hRule="exact" w:wrap="around" w:vAnchor="page" w:hAnchor="page" w:x="903" w:y="6160"/>
        <w:shd w:val="clear" w:color="auto" w:fill="auto"/>
        <w:spacing w:after="0" w:line="269" w:lineRule="exact"/>
        <w:ind w:left="20" w:right="40"/>
        <w:jc w:val="both"/>
      </w:pPr>
      <w:r w:rsidRPr="00155263">
        <w:t xml:space="preserve">технологическое присоединение </w:t>
      </w:r>
      <w:proofErr w:type="spellStart"/>
      <w:r w:rsidRPr="00155263">
        <w:t>энергопринимающих</w:t>
      </w:r>
      <w:proofErr w:type="spellEnd"/>
      <w:r w:rsidRPr="00155263">
        <w:t xml:space="preserve"> устройств заявителя с подачей напряжения и выдачей акта технологического присоеди</w:t>
      </w:r>
      <w:r w:rsidRPr="00155263">
        <w:softHyphen/>
        <w:t>нения, акта разграничения</w:t>
      </w:r>
      <w:r w:rsidRPr="00155263">
        <w:t xml:space="preserve"> балансовой и эксплуатационной ответственности сторон.</w:t>
      </w:r>
    </w:p>
    <w:p w:rsidR="00962922" w:rsidRPr="00155263" w:rsidRDefault="00962922">
      <w:pPr>
        <w:pStyle w:val="4"/>
        <w:framePr w:w="15034" w:h="5015" w:hRule="exact" w:wrap="around" w:vAnchor="page" w:hAnchor="page" w:x="903" w:y="6160"/>
        <w:shd w:val="clear" w:color="auto" w:fill="auto"/>
        <w:spacing w:after="0" w:line="269" w:lineRule="exact"/>
        <w:ind w:left="20" w:right="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елефон: (3012) 55-32-85,                сайт</w:t>
      </w:r>
      <w:r w:rsidRPr="00962922">
        <w:t xml:space="preserve"> </w:t>
      </w:r>
      <w:r>
        <w:t xml:space="preserve">  </w:t>
      </w:r>
      <w:r w:rsidRPr="00962922">
        <w:t>http://w</w:t>
      </w:r>
      <w:r>
        <w:t>ww.energotehnomash.ru</w:t>
      </w:r>
      <w:bookmarkStart w:id="0" w:name="_GoBack"/>
      <w:bookmarkEnd w:id="0"/>
    </w:p>
    <w:p w:rsidR="00C81787" w:rsidRDefault="00C81787">
      <w:pPr>
        <w:rPr>
          <w:sz w:val="2"/>
          <w:szCs w:val="2"/>
        </w:rPr>
        <w:sectPr w:rsidR="00C8178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1787" w:rsidRDefault="003A7FB4">
      <w:pPr>
        <w:pStyle w:val="24"/>
        <w:framePr w:w="12187" w:h="848" w:hRule="exact" w:wrap="around" w:vAnchor="page" w:hAnchor="page" w:x="954" w:y="1463"/>
        <w:shd w:val="clear" w:color="auto" w:fill="auto"/>
        <w:spacing w:after="0" w:line="220" w:lineRule="exact"/>
      </w:pPr>
      <w:r>
        <w:lastRenderedPageBreak/>
        <w:t>Общий срок оказания услуги (процесса):</w:t>
      </w:r>
    </w:p>
    <w:p w:rsidR="00C81787" w:rsidRDefault="003A7FB4">
      <w:pPr>
        <w:pStyle w:val="a8"/>
        <w:framePr w:w="12187" w:h="848" w:hRule="exact" w:wrap="around" w:vAnchor="page" w:hAnchor="page" w:x="954" w:y="1463"/>
        <w:shd w:val="clear" w:color="auto" w:fill="auto"/>
        <w:tabs>
          <w:tab w:val="left" w:leader="underscore" w:pos="11587"/>
          <w:tab w:val="left" w:leader="underscore" w:pos="12187"/>
        </w:tabs>
        <w:spacing w:before="0"/>
        <w:ind w:right="20"/>
      </w:pPr>
      <w:r>
        <w:t xml:space="preserve">от 15 рабочих дней до 4 лет (для разных категорий заявителей) в соответствии с подпунктом б) пункта 16 Правил ТП </w:t>
      </w:r>
      <w:r>
        <w:rPr>
          <w:rStyle w:val="0pt1"/>
        </w:rPr>
        <w:t>Состав, последовательность</w:t>
      </w:r>
      <w:r>
        <w:rPr>
          <w:rStyle w:val="0pt1"/>
        </w:rPr>
        <w:t xml:space="preserve"> и сроки оказания услуги (процесса):</w:t>
      </w:r>
      <w:r>
        <w:rPr>
          <w:rStyle w:val="0pt1"/>
        </w:rPr>
        <w:tab/>
      </w:r>
      <w:r>
        <w:rPr>
          <w:rStyle w:val="0pt1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675"/>
        <w:gridCol w:w="5170"/>
        <w:gridCol w:w="4690"/>
        <w:gridCol w:w="2395"/>
        <w:gridCol w:w="1445"/>
      </w:tblGrid>
      <w:tr w:rsidR="00C8178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180"/>
            </w:pPr>
            <w:r>
              <w:rPr>
                <w:rStyle w:val="0pt2"/>
                <w:lang w:val="en-US" w:eastAsia="en-US" w:bidi="en-US"/>
              </w:rPr>
              <w:t>N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180"/>
            </w:pPr>
            <w:proofErr w:type="gramStart"/>
            <w:r>
              <w:rPr>
                <w:rStyle w:val="0pt2"/>
              </w:rPr>
              <w:t>п</w:t>
            </w:r>
            <w:proofErr w:type="gramEnd"/>
            <w:r>
              <w:rPr>
                <w:rStyle w:val="0pt2"/>
              </w:rPr>
              <w:t>/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180"/>
            </w:pPr>
            <w:proofErr w:type="gramStart"/>
            <w:r>
              <w:rPr>
                <w:rStyle w:val="0pt2"/>
              </w:rPr>
              <w:t>п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Этап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Содержание/условия этана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Форма предоставления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20" w:lineRule="exact"/>
              <w:ind w:left="260"/>
            </w:pPr>
            <w:r>
              <w:rPr>
                <w:rStyle w:val="0pt2"/>
              </w:rPr>
              <w:t>Срок исполнения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both"/>
            </w:pPr>
            <w:r>
              <w:rPr>
                <w:rStyle w:val="0pt2"/>
              </w:rPr>
              <w:t>Ссылка на норматив</w:t>
            </w:r>
            <w:r>
              <w:rPr>
                <w:rStyle w:val="0pt2"/>
              </w:rPr>
              <w:softHyphen/>
              <w:t>ный пра</w:t>
            </w:r>
            <w:r>
              <w:rPr>
                <w:rStyle w:val="0pt2"/>
              </w:rPr>
              <w:softHyphen/>
              <w:t>вовой акт</w:t>
            </w:r>
          </w:p>
        </w:tc>
      </w:tr>
      <w:tr w:rsidR="00C81787">
        <w:tblPrEx>
          <w:tblCellMar>
            <w:top w:w="0" w:type="dxa"/>
            <w:bottom w:w="0" w:type="dxa"/>
          </w:tblCellMar>
        </w:tblPrEx>
        <w:trPr>
          <w:trHeight w:hRule="exact" w:val="39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20" w:lineRule="exact"/>
              <w:ind w:left="180"/>
            </w:pPr>
            <w:r>
              <w:rPr>
                <w:rStyle w:val="0pt3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80"/>
            </w:pPr>
            <w:r>
              <w:rPr>
                <w:rStyle w:val="3"/>
              </w:rPr>
              <w:t>Подача заявки на технологи</w:t>
            </w:r>
            <w:r>
              <w:rPr>
                <w:rStyle w:val="3"/>
              </w:rPr>
              <w:softHyphen/>
              <w:t>ческое при</w:t>
            </w:r>
            <w:r>
              <w:rPr>
                <w:rStyle w:val="3"/>
              </w:rPr>
              <w:softHyphen/>
              <w:t>соединение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80"/>
            </w:pPr>
            <w:r>
              <w:rPr>
                <w:rStyle w:val="3"/>
              </w:rPr>
              <w:t xml:space="preserve">Проверка сетевой организацией соблюдения требований к </w:t>
            </w:r>
            <w:r>
              <w:rPr>
                <w:rStyle w:val="3"/>
              </w:rPr>
              <w:t>полноте указанных заявителем сведений и прилагаемых к заявке документов. При отсутствии необходимых сведений и до</w:t>
            </w:r>
            <w:r>
              <w:rPr>
                <w:rStyle w:val="3"/>
              </w:rPr>
              <w:softHyphen/>
              <w:t xml:space="preserve">кументов сетевая организация уведомляет об этом заявителя в течение 6 рабочих дней </w:t>
            </w:r>
            <w:proofErr w:type="gramStart"/>
            <w:r>
              <w:rPr>
                <w:rStyle w:val="3"/>
              </w:rPr>
              <w:t>с даты получения</w:t>
            </w:r>
            <w:proofErr w:type="gramEnd"/>
            <w:r>
              <w:rPr>
                <w:rStyle w:val="3"/>
              </w:rPr>
              <w:t xml:space="preserve"> заявки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>Заявка направляется заявителем в се</w:t>
            </w:r>
            <w:r>
              <w:rPr>
                <w:rStyle w:val="3"/>
              </w:rPr>
              <w:t>тевую организацию в 2 экземплярах: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</w:pPr>
            <w:r>
              <w:rPr>
                <w:rStyle w:val="3"/>
              </w:rPr>
              <w:t>почтовым отправлением в адрес</w:t>
            </w:r>
            <w:r w:rsidR="00155263">
              <w:rPr>
                <w:rStyle w:val="3"/>
              </w:rPr>
              <w:t xml:space="preserve"> ЗАО «ЭТМ»</w:t>
            </w:r>
            <w:r>
              <w:rPr>
                <w:rStyle w:val="3"/>
              </w:rPr>
              <w:t>;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0" w:line="274" w:lineRule="exact"/>
              <w:jc w:val="both"/>
            </w:pPr>
            <w:r>
              <w:rPr>
                <w:rStyle w:val="3"/>
              </w:rPr>
              <w:t xml:space="preserve">лично, при визите в Центр обслуживания клиентов </w:t>
            </w:r>
            <w:r w:rsidR="00155263">
              <w:rPr>
                <w:rStyle w:val="3"/>
              </w:rPr>
              <w:t>ЗАО «ЭТМ»</w:t>
            </w:r>
            <w:r>
              <w:rPr>
                <w:rStyle w:val="3"/>
              </w:rPr>
              <w:t>;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both"/>
            </w:pPr>
            <w:r>
              <w:rPr>
                <w:rStyle w:val="3"/>
              </w:rPr>
              <w:t>через уполномоченного представителя;</w:t>
            </w:r>
          </w:p>
          <w:p w:rsidR="00C81787" w:rsidRDefault="00C81787" w:rsidP="00155263">
            <w:pPr>
              <w:pStyle w:val="4"/>
              <w:framePr w:w="15902" w:h="8674" w:wrap="around" w:vAnchor="page" w:hAnchor="page" w:x="469" w:y="2243"/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80"/>
            </w:pPr>
            <w:r>
              <w:rPr>
                <w:rStyle w:val="3"/>
              </w:rPr>
              <w:t>Проект договора на</w:t>
            </w:r>
            <w:r>
              <w:rPr>
                <w:rStyle w:val="3"/>
              </w:rPr>
              <w:softHyphen/>
              <w:t>правляется заявителю в течени</w:t>
            </w:r>
            <w:r>
              <w:rPr>
                <w:rStyle w:val="3"/>
              </w:rPr>
              <w:t xml:space="preserve">е 15-30 дней </w:t>
            </w:r>
            <w:proofErr w:type="gramStart"/>
            <w:r>
              <w:rPr>
                <w:rStyle w:val="3"/>
              </w:rPr>
              <w:t>с даты поступления</w:t>
            </w:r>
            <w:proofErr w:type="gramEnd"/>
            <w:r>
              <w:rPr>
                <w:rStyle w:val="3"/>
              </w:rPr>
              <w:t xml:space="preserve"> заявки в зависимости от категории заяви</w:t>
            </w:r>
            <w:r>
              <w:rPr>
                <w:rStyle w:val="3"/>
              </w:rPr>
              <w:softHyphen/>
              <w:t>теля (в соответствии с пунктом 15 Правил ТП)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80"/>
            </w:pPr>
            <w:r>
              <w:rPr>
                <w:rStyle w:val="3"/>
              </w:rPr>
              <w:t>Постанов</w:t>
            </w:r>
            <w:r>
              <w:rPr>
                <w:rStyle w:val="3"/>
              </w:rPr>
              <w:softHyphen/>
              <w:t>ление Пра</w:t>
            </w:r>
            <w:r>
              <w:rPr>
                <w:rStyle w:val="3"/>
              </w:rPr>
              <w:softHyphen/>
              <w:t>вительства РФ от 27.12.2004 №861</w:t>
            </w:r>
          </w:p>
        </w:tc>
      </w:tr>
      <w:tr w:rsidR="00C81787">
        <w:tblPrEx>
          <w:tblCellMar>
            <w:top w:w="0" w:type="dxa"/>
            <w:bottom w:w="0" w:type="dxa"/>
          </w:tblCellMar>
        </w:tblPrEx>
        <w:trPr>
          <w:trHeight w:hRule="exact" w:val="361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20" w:lineRule="exact"/>
              <w:ind w:left="180"/>
            </w:pPr>
            <w:r>
              <w:rPr>
                <w:rStyle w:val="0pt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/>
              <w:ind w:left="80"/>
            </w:pPr>
            <w:r>
              <w:rPr>
                <w:rStyle w:val="3"/>
              </w:rPr>
              <w:t>Заключение договора об осуществле</w:t>
            </w:r>
            <w:r>
              <w:rPr>
                <w:rStyle w:val="3"/>
              </w:rPr>
              <w:softHyphen/>
              <w:t>нии техноло</w:t>
            </w:r>
            <w:r>
              <w:rPr>
                <w:rStyle w:val="3"/>
              </w:rPr>
              <w:softHyphen/>
              <w:t>гического присоедине</w:t>
            </w:r>
            <w:r>
              <w:rPr>
                <w:rStyle w:val="3"/>
              </w:rPr>
              <w:softHyphen/>
              <w:t>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 xml:space="preserve">Направление </w:t>
            </w:r>
            <w:r>
              <w:rPr>
                <w:rStyle w:val="3"/>
              </w:rPr>
              <w:t>сетевой организацией в установ</w:t>
            </w:r>
            <w:r>
              <w:rPr>
                <w:rStyle w:val="3"/>
              </w:rPr>
              <w:softHyphen/>
              <w:t>ленные законодательством сроки проекта дого</w:t>
            </w:r>
            <w:r>
              <w:rPr>
                <w:rStyle w:val="3"/>
              </w:rPr>
              <w:softHyphen/>
              <w:t>вора заявителю, подписание заявителем двух экземпляров проекта договора, возвращение одного экземпляра договора в сетевую органи</w:t>
            </w:r>
            <w:r>
              <w:rPr>
                <w:rStyle w:val="3"/>
              </w:rPr>
              <w:softHyphen/>
              <w:t>зацию.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 xml:space="preserve">Договор считается заключенным </w:t>
            </w:r>
            <w:proofErr w:type="gramStart"/>
            <w:r>
              <w:rPr>
                <w:rStyle w:val="3"/>
              </w:rPr>
              <w:t>с даты посту</w:t>
            </w:r>
            <w:r>
              <w:rPr>
                <w:rStyle w:val="3"/>
              </w:rPr>
              <w:softHyphen/>
              <w:t>пл</w:t>
            </w:r>
            <w:r>
              <w:rPr>
                <w:rStyle w:val="3"/>
              </w:rPr>
              <w:t>ения</w:t>
            </w:r>
            <w:proofErr w:type="gramEnd"/>
            <w:r>
              <w:rPr>
                <w:rStyle w:val="3"/>
              </w:rPr>
              <w:t xml:space="preserve"> подписанного заявителем экземпляра договора в сетевую организацию.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>Договор должен содержать следующие сущест</w:t>
            </w:r>
            <w:r>
              <w:rPr>
                <w:rStyle w:val="3"/>
              </w:rPr>
              <w:softHyphen/>
              <w:t>венные условия (определены пунктом 16 Пра</w:t>
            </w:r>
            <w:r>
              <w:rPr>
                <w:rStyle w:val="3"/>
              </w:rPr>
              <w:softHyphen/>
              <w:t>вил ТП):</w:t>
            </w:r>
          </w:p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center"/>
            </w:pPr>
            <w:r>
              <w:rPr>
                <w:rStyle w:val="3"/>
              </w:rPr>
              <w:t xml:space="preserve">- перечень мероприятий по </w:t>
            </w:r>
            <w:proofErr w:type="gramStart"/>
            <w:r>
              <w:rPr>
                <w:rStyle w:val="3"/>
              </w:rPr>
              <w:t>технологическому</w:t>
            </w:r>
            <w:proofErr w:type="gram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 xml:space="preserve">В бумажном виде с подписями сторон по договору, </w:t>
            </w:r>
            <w:r>
              <w:rPr>
                <w:rStyle w:val="3"/>
              </w:rPr>
              <w:t>по одному экземпляру для каж</w:t>
            </w:r>
            <w:r>
              <w:rPr>
                <w:rStyle w:val="3"/>
              </w:rPr>
              <w:softHyphen/>
              <w:t>дой из сторон. Предоставляется способом, указанным Заявителем в заявке (лично или через представителя при посещении Центра обслуживания клиентов, либо направляется почтой).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>Заявитель подписы</w:t>
            </w:r>
            <w:r>
              <w:rPr>
                <w:rStyle w:val="3"/>
              </w:rPr>
              <w:softHyphen/>
              <w:t>вает оба экземпляра проекта договора</w:t>
            </w:r>
            <w:r>
              <w:rPr>
                <w:rStyle w:val="3"/>
              </w:rPr>
              <w:t xml:space="preserve"> в течение 30 дней </w:t>
            </w:r>
            <w:proofErr w:type="gramStart"/>
            <w:r>
              <w:rPr>
                <w:rStyle w:val="3"/>
              </w:rPr>
              <w:t>с да</w:t>
            </w:r>
            <w:r>
              <w:rPr>
                <w:rStyle w:val="3"/>
              </w:rPr>
              <w:softHyphen/>
              <w:t>ты получения</w:t>
            </w:r>
            <w:proofErr w:type="gramEnd"/>
            <w:r>
              <w:rPr>
                <w:rStyle w:val="3"/>
              </w:rPr>
              <w:t xml:space="preserve"> подпи</w:t>
            </w:r>
            <w:r>
              <w:rPr>
                <w:rStyle w:val="3"/>
              </w:rPr>
              <w:softHyphen/>
              <w:t>санного сетевой ор</w:t>
            </w:r>
            <w:r>
              <w:rPr>
                <w:rStyle w:val="3"/>
              </w:rPr>
              <w:softHyphen/>
              <w:t>ганизацией проекта договора и направля</w:t>
            </w:r>
            <w:r>
              <w:rPr>
                <w:rStyle w:val="3"/>
              </w:rPr>
              <w:softHyphen/>
              <w:t>ет в указанный срок 1 экземпляр сетевой организации с при</w:t>
            </w:r>
            <w:r>
              <w:rPr>
                <w:rStyle w:val="3"/>
              </w:rPr>
              <w:softHyphen/>
              <w:t>ложением к нему до</w:t>
            </w:r>
            <w:r>
              <w:rPr>
                <w:rStyle w:val="3"/>
              </w:rPr>
              <w:softHyphen/>
              <w:t xml:space="preserve">кументов, </w:t>
            </w:r>
            <w:proofErr w:type="spellStart"/>
            <w:r>
              <w:rPr>
                <w:rStyle w:val="3"/>
              </w:rPr>
              <w:t>подтвер</w:t>
            </w:r>
            <w:proofErr w:type="spellEnd"/>
            <w:r>
              <w:rPr>
                <w:rStyle w:val="3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02" w:h="8674" w:wrap="around" w:vAnchor="page" w:hAnchor="page" w:x="469" w:y="2243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>Постанов</w:t>
            </w:r>
            <w:r>
              <w:rPr>
                <w:rStyle w:val="3"/>
              </w:rPr>
              <w:softHyphen/>
              <w:t>ление Пра</w:t>
            </w:r>
            <w:r>
              <w:rPr>
                <w:rStyle w:val="3"/>
              </w:rPr>
              <w:softHyphen/>
              <w:t>вительства РФ от 27.12.2004 №861</w:t>
            </w:r>
          </w:p>
        </w:tc>
      </w:tr>
    </w:tbl>
    <w:p w:rsidR="00C81787" w:rsidRDefault="00C81787">
      <w:pPr>
        <w:rPr>
          <w:sz w:val="2"/>
          <w:szCs w:val="2"/>
        </w:rPr>
        <w:sectPr w:rsidR="00C8178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670"/>
        <w:gridCol w:w="5170"/>
        <w:gridCol w:w="4699"/>
        <w:gridCol w:w="2395"/>
        <w:gridCol w:w="1469"/>
      </w:tblGrid>
      <w:tr w:rsidR="00C8178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ind w:left="200"/>
            </w:pPr>
            <w:r>
              <w:rPr>
                <w:rStyle w:val="0pt2"/>
                <w:lang w:val="en-US" w:eastAsia="en-US" w:bidi="en-US"/>
              </w:rPr>
              <w:lastRenderedPageBreak/>
              <w:t>N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ind w:left="200"/>
            </w:pPr>
            <w:proofErr w:type="gramStart"/>
            <w:r>
              <w:rPr>
                <w:rStyle w:val="0pt2"/>
              </w:rPr>
              <w:t>п</w:t>
            </w:r>
            <w:proofErr w:type="gramEnd"/>
            <w:r>
              <w:rPr>
                <w:rStyle w:val="0pt2"/>
              </w:rPr>
              <w:t>/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ind w:left="200"/>
            </w:pPr>
            <w:proofErr w:type="gramStart"/>
            <w:r>
              <w:rPr>
                <w:rStyle w:val="0pt2"/>
              </w:rPr>
              <w:t>п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Этап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Содержание/условия этапа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Форма предоставления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20" w:lineRule="exact"/>
              <w:ind w:left="280"/>
            </w:pPr>
            <w:r>
              <w:rPr>
                <w:rStyle w:val="0pt2"/>
              </w:rPr>
              <w:t>Срок 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ind w:right="160"/>
              <w:jc w:val="right"/>
            </w:pPr>
            <w:r>
              <w:rPr>
                <w:rStyle w:val="0pt2"/>
              </w:rPr>
              <w:t>Ссылка на норматив</w:t>
            </w:r>
            <w:r>
              <w:rPr>
                <w:rStyle w:val="0pt2"/>
              </w:rPr>
              <w:softHyphen/>
              <w:t>ный пра</w:t>
            </w:r>
            <w:r>
              <w:rPr>
                <w:rStyle w:val="0pt2"/>
              </w:rPr>
              <w:softHyphen/>
              <w:t>вовой акт</w:t>
            </w:r>
          </w:p>
        </w:tc>
      </w:tr>
      <w:tr w:rsidR="00C81787">
        <w:tblPrEx>
          <w:tblCellMar>
            <w:top w:w="0" w:type="dxa"/>
            <w:bottom w:w="0" w:type="dxa"/>
          </w:tblCellMar>
        </w:tblPrEx>
        <w:trPr>
          <w:trHeight w:hRule="exact" w:val="83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66" w:wrap="around" w:vAnchor="page" w:hAnchor="page" w:x="454" w:y="1234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66" w:wrap="around" w:vAnchor="page" w:hAnchor="page" w:x="454" w:y="1234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>присоединению (определяется в технических условиях, являющихся неотъемлемой частью договора) и обязательства сторон по</w:t>
            </w:r>
            <w:r>
              <w:rPr>
                <w:rStyle w:val="3"/>
              </w:rPr>
              <w:t xml:space="preserve"> их выпол</w:t>
            </w:r>
            <w:r>
              <w:rPr>
                <w:rStyle w:val="3"/>
              </w:rPr>
              <w:softHyphen/>
              <w:t>нению;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jc w:val="both"/>
            </w:pPr>
            <w:r>
              <w:rPr>
                <w:rStyle w:val="3"/>
              </w:rPr>
              <w:t>срок осуществления мероприятий по техноло</w:t>
            </w:r>
            <w:r>
              <w:rPr>
                <w:rStyle w:val="3"/>
              </w:rPr>
              <w:softHyphen/>
              <w:t>гическому присоединению;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jc w:val="both"/>
            </w:pPr>
            <w:r>
              <w:rPr>
                <w:rStyle w:val="3"/>
              </w:rPr>
              <w:t>положение об ответственности сторон за не</w:t>
            </w:r>
            <w:r>
              <w:rPr>
                <w:rStyle w:val="3"/>
              </w:rPr>
              <w:softHyphen/>
              <w:t>соблюдение установленных договором и Пра</w:t>
            </w:r>
            <w:r>
              <w:rPr>
                <w:rStyle w:val="3"/>
              </w:rPr>
              <w:softHyphen/>
              <w:t>вилами ТП сроков исполнения своих обяза</w:t>
            </w:r>
            <w:r>
              <w:rPr>
                <w:rStyle w:val="3"/>
              </w:rPr>
              <w:softHyphen/>
              <w:t>тельств;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jc w:val="both"/>
            </w:pPr>
            <w:r>
              <w:rPr>
                <w:rStyle w:val="3"/>
              </w:rPr>
              <w:t>порядок разграничения балансовой принад</w:t>
            </w:r>
            <w:r>
              <w:rPr>
                <w:rStyle w:val="3"/>
              </w:rPr>
              <w:softHyphen/>
            </w:r>
            <w:r>
              <w:rPr>
                <w:rStyle w:val="3"/>
              </w:rPr>
              <w:t>лежности электрических сетей и эксплуатаци</w:t>
            </w:r>
            <w:r>
              <w:rPr>
                <w:rStyle w:val="3"/>
              </w:rPr>
              <w:softHyphen/>
              <w:t>онной ответственности сторон;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jc w:val="both"/>
            </w:pPr>
            <w:r>
              <w:rPr>
                <w:rStyle w:val="3"/>
              </w:rPr>
              <w:t>размер платы за технологическое присоедине</w:t>
            </w:r>
            <w:r>
              <w:rPr>
                <w:rStyle w:val="3"/>
              </w:rPr>
              <w:softHyphen/>
              <w:t>ние, определяемый в соответствии с законода</w:t>
            </w:r>
            <w:r>
              <w:rPr>
                <w:rStyle w:val="3"/>
              </w:rPr>
              <w:softHyphen/>
              <w:t>тельством Российской Федерации в сфере элек</w:t>
            </w:r>
            <w:r>
              <w:rPr>
                <w:rStyle w:val="3"/>
              </w:rPr>
              <w:softHyphen/>
              <w:t>троэнергетики;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jc w:val="both"/>
            </w:pPr>
            <w:r>
              <w:rPr>
                <w:rStyle w:val="3"/>
              </w:rPr>
              <w:t xml:space="preserve">порядок и сроки внесения заявителем </w:t>
            </w:r>
            <w:r>
              <w:rPr>
                <w:rStyle w:val="3"/>
              </w:rPr>
              <w:t>платы за технологическое присоединение.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66" w:wrap="around" w:vAnchor="page" w:hAnchor="page" w:x="454" w:y="123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3"/>
              </w:rPr>
              <w:t>ждающих</w:t>
            </w:r>
            <w:proofErr w:type="spellEnd"/>
            <w:r>
              <w:rPr>
                <w:rStyle w:val="3"/>
              </w:rPr>
              <w:t xml:space="preserve"> полномо</w:t>
            </w:r>
            <w:r>
              <w:rPr>
                <w:rStyle w:val="3"/>
              </w:rPr>
              <w:softHyphen/>
              <w:t>чия лица, подписав</w:t>
            </w:r>
            <w:r>
              <w:rPr>
                <w:rStyle w:val="3"/>
              </w:rPr>
              <w:softHyphen/>
              <w:t>шего такой договор.</w:t>
            </w:r>
          </w:p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3"/>
              </w:rPr>
              <w:t>В случае несогласия с представленным се</w:t>
            </w:r>
            <w:r>
              <w:rPr>
                <w:rStyle w:val="3"/>
              </w:rPr>
              <w:softHyphen/>
              <w:t xml:space="preserve">тевой организацией проектом договора и (или) несоответствия его Правилам ТП заявитель вправе в течение 30 дней со дня </w:t>
            </w:r>
            <w:r>
              <w:rPr>
                <w:rStyle w:val="3"/>
              </w:rPr>
              <w:t>получения под</w:t>
            </w:r>
            <w:r>
              <w:rPr>
                <w:rStyle w:val="3"/>
              </w:rPr>
              <w:softHyphen/>
              <w:t>писанного сетевой организацией проекта договора и техниче</w:t>
            </w:r>
            <w:r>
              <w:rPr>
                <w:rStyle w:val="3"/>
              </w:rPr>
              <w:softHyphen/>
              <w:t>ских условий напра</w:t>
            </w:r>
            <w:r>
              <w:rPr>
                <w:rStyle w:val="3"/>
              </w:rPr>
              <w:softHyphen/>
              <w:t>вить сетевой органи</w:t>
            </w:r>
            <w:r>
              <w:rPr>
                <w:rStyle w:val="3"/>
              </w:rPr>
              <w:softHyphen/>
              <w:t>зации мотивирован</w:t>
            </w:r>
            <w:r>
              <w:rPr>
                <w:rStyle w:val="3"/>
              </w:rPr>
              <w:softHyphen/>
              <w:t>ный отказ от подпи</w:t>
            </w:r>
            <w:r>
              <w:rPr>
                <w:rStyle w:val="3"/>
              </w:rPr>
              <w:softHyphen/>
              <w:t>сания проекта дого</w:t>
            </w:r>
            <w:r>
              <w:rPr>
                <w:rStyle w:val="3"/>
              </w:rPr>
              <w:softHyphen/>
              <w:t>вора с предложением об изменении пред</w:t>
            </w:r>
            <w:r>
              <w:rPr>
                <w:rStyle w:val="3"/>
              </w:rPr>
              <w:softHyphen/>
              <w:t>ставленного проекта договора и требова</w:t>
            </w:r>
            <w:r>
              <w:rPr>
                <w:rStyle w:val="3"/>
              </w:rPr>
              <w:softHyphen/>
              <w:t>нием о приве</w:t>
            </w:r>
            <w:r>
              <w:rPr>
                <w:rStyle w:val="3"/>
              </w:rPr>
              <w:t>дении его в соответствие с Правилами ТП.</w:t>
            </w:r>
            <w:proofErr w:type="gramEnd"/>
          </w:p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74" w:lineRule="exact"/>
              <w:ind w:firstLine="520"/>
              <w:jc w:val="both"/>
            </w:pPr>
            <w:r>
              <w:rPr>
                <w:rStyle w:val="3"/>
              </w:rPr>
              <w:t xml:space="preserve">В случае </w:t>
            </w:r>
            <w:proofErr w:type="spellStart"/>
            <w:r>
              <w:rPr>
                <w:rStyle w:val="3"/>
              </w:rPr>
              <w:t>нен</w:t>
            </w:r>
            <w:proofErr w:type="gramStart"/>
            <w:r>
              <w:rPr>
                <w:rStyle w:val="3"/>
              </w:rPr>
              <w:t>а</w:t>
            </w:r>
            <w:proofErr w:type="spellEnd"/>
            <w:r>
              <w:rPr>
                <w:rStyle w:val="3"/>
              </w:rPr>
              <w:t>-</w:t>
            </w:r>
            <w:proofErr w:type="gramEnd"/>
            <w:r>
              <w:rPr>
                <w:rStyle w:val="3"/>
              </w:rPr>
              <w:t xml:space="preserve"> правления заявите</w:t>
            </w:r>
            <w:r>
              <w:rPr>
                <w:rStyle w:val="3"/>
              </w:rPr>
              <w:softHyphen/>
              <w:t>лем подписанного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66" w:wrap="around" w:vAnchor="page" w:hAnchor="page" w:x="454" w:y="1234"/>
              <w:shd w:val="clear" w:color="auto" w:fill="auto"/>
              <w:spacing w:after="0" w:line="220" w:lineRule="exact"/>
              <w:ind w:left="980"/>
            </w:pPr>
            <w:r>
              <w:rPr>
                <w:rStyle w:val="3"/>
              </w:rPr>
              <w:t>-</w:t>
            </w:r>
          </w:p>
        </w:tc>
      </w:tr>
    </w:tbl>
    <w:p w:rsidR="00C81787" w:rsidRDefault="00C81787">
      <w:pPr>
        <w:rPr>
          <w:sz w:val="2"/>
          <w:szCs w:val="2"/>
        </w:rPr>
        <w:sectPr w:rsidR="00C8178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685"/>
        <w:gridCol w:w="5170"/>
        <w:gridCol w:w="4694"/>
        <w:gridCol w:w="2390"/>
        <w:gridCol w:w="1469"/>
      </w:tblGrid>
      <w:tr w:rsidR="00C8178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left="200"/>
            </w:pPr>
            <w:r>
              <w:rPr>
                <w:rStyle w:val="0pt2"/>
                <w:lang w:val="en-US" w:eastAsia="en-US" w:bidi="en-US"/>
              </w:rPr>
              <w:lastRenderedPageBreak/>
              <w:t>N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left="200"/>
            </w:pPr>
            <w:proofErr w:type="gramStart"/>
            <w:r>
              <w:rPr>
                <w:rStyle w:val="0pt2"/>
              </w:rPr>
              <w:t>п</w:t>
            </w:r>
            <w:proofErr w:type="gramEnd"/>
            <w:r>
              <w:rPr>
                <w:rStyle w:val="0pt2"/>
              </w:rPr>
              <w:t>/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right="180"/>
              <w:jc w:val="right"/>
            </w:pPr>
            <w:proofErr w:type="gramStart"/>
            <w:r>
              <w:rPr>
                <w:rStyle w:val="0pt2"/>
              </w:rPr>
              <w:t>п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Этап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Содержание/условия этапа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Форма предоставления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ind w:left="280"/>
            </w:pPr>
            <w:r>
              <w:rPr>
                <w:rStyle w:val="0pt2"/>
              </w:rPr>
              <w:t>Срок 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right="160"/>
              <w:jc w:val="right"/>
            </w:pPr>
            <w:r>
              <w:rPr>
                <w:rStyle w:val="0pt2"/>
              </w:rPr>
              <w:t>Ссылка па норматив</w:t>
            </w:r>
            <w:r>
              <w:rPr>
                <w:rStyle w:val="0pt2"/>
              </w:rPr>
              <w:softHyphen/>
              <w:t>ный пра</w:t>
            </w:r>
            <w:r>
              <w:rPr>
                <w:rStyle w:val="0pt2"/>
              </w:rPr>
              <w:softHyphen/>
              <w:t>вовой акт</w:t>
            </w:r>
          </w:p>
        </w:tc>
      </w:tr>
      <w:tr w:rsidR="00C81787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90" w:wrap="around" w:vAnchor="page" w:hAnchor="page" w:x="454" w:y="1210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90" w:wrap="around" w:vAnchor="page" w:hAnchor="page" w:x="454" w:y="1210"/>
              <w:rPr>
                <w:sz w:val="10"/>
                <w:szCs w:val="10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90" w:wrap="around" w:vAnchor="page" w:hAnchor="page" w:x="454" w:y="1210"/>
              <w:rPr>
                <w:sz w:val="10"/>
                <w:szCs w:val="10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787" w:rsidRDefault="00C81787">
            <w:pPr>
              <w:framePr w:w="15931" w:h="9490" w:wrap="around" w:vAnchor="page" w:hAnchor="page" w:x="454" w:y="1210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/>
              <w:jc w:val="both"/>
            </w:pPr>
            <w:r>
              <w:rPr>
                <w:rStyle w:val="3"/>
              </w:rPr>
              <w:t>проекта договора ли</w:t>
            </w:r>
            <w:r>
              <w:rPr>
                <w:rStyle w:val="3"/>
              </w:rPr>
              <w:softHyphen/>
              <w:t xml:space="preserve">бо </w:t>
            </w:r>
            <w:r>
              <w:rPr>
                <w:rStyle w:val="3"/>
              </w:rPr>
              <w:t>мотивированного отказа от его подпи</w:t>
            </w:r>
            <w:r>
              <w:rPr>
                <w:rStyle w:val="3"/>
              </w:rPr>
              <w:softHyphen/>
              <w:t>сания, но не ранее чем через 60 дней со дня получения заяви</w:t>
            </w:r>
            <w:r>
              <w:rPr>
                <w:rStyle w:val="3"/>
              </w:rPr>
              <w:softHyphen/>
              <w:t>телем подписанного сетевой организацией проекта договора и технических условий, поданная этим заяви</w:t>
            </w:r>
            <w:r>
              <w:rPr>
                <w:rStyle w:val="3"/>
              </w:rPr>
              <w:softHyphen/>
              <w:t>телем заявка аннули</w:t>
            </w:r>
            <w:r>
              <w:rPr>
                <w:rStyle w:val="3"/>
              </w:rPr>
              <w:softHyphen/>
              <w:t>руется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ind w:left="460"/>
            </w:pPr>
            <w:r>
              <w:rPr>
                <w:rStyle w:val="3"/>
              </w:rPr>
              <w:t>-</w:t>
            </w:r>
          </w:p>
        </w:tc>
      </w:tr>
      <w:tr w:rsidR="00C81787">
        <w:tblPrEx>
          <w:tblCellMar>
            <w:top w:w="0" w:type="dxa"/>
            <w:bottom w:w="0" w:type="dxa"/>
          </w:tblCellMar>
        </w:tblPrEx>
        <w:trPr>
          <w:trHeight w:hRule="exact" w:val="47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ind w:left="200"/>
            </w:pPr>
            <w:r>
              <w:rPr>
                <w:rStyle w:val="0pt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 xml:space="preserve">Выполнение сторонами </w:t>
            </w:r>
            <w:r>
              <w:rPr>
                <w:rStyle w:val="3"/>
              </w:rPr>
              <w:t>договора ме</w:t>
            </w:r>
            <w:r>
              <w:rPr>
                <w:rStyle w:val="3"/>
              </w:rPr>
              <w:softHyphen/>
              <w:t>роприятий, предусмот</w:t>
            </w:r>
            <w:r>
              <w:rPr>
                <w:rStyle w:val="3"/>
              </w:rPr>
              <w:softHyphen/>
              <w:t>ренных дого</w:t>
            </w:r>
            <w:r>
              <w:rPr>
                <w:rStyle w:val="3"/>
              </w:rPr>
              <w:softHyphen/>
              <w:t>вором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90" w:wrap="around" w:vAnchor="page" w:hAnchor="page" w:x="454" w:y="1210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jc w:val="both"/>
            </w:pPr>
            <w:r>
              <w:rPr>
                <w:rStyle w:val="3"/>
              </w:rPr>
              <w:t>Оплата заявителем услуг за технологиче</w:t>
            </w:r>
            <w:r>
              <w:rPr>
                <w:rStyle w:val="3"/>
              </w:rPr>
              <w:softHyphen/>
              <w:t>ское присоединение в соответствии с условия</w:t>
            </w:r>
            <w:r>
              <w:rPr>
                <w:rStyle w:val="3"/>
              </w:rPr>
              <w:softHyphen/>
              <w:t>ми договора.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both"/>
            </w:pPr>
            <w:r>
              <w:rPr>
                <w:rStyle w:val="3"/>
              </w:rPr>
              <w:t>Разработка сетевой организацией и заяви</w:t>
            </w:r>
            <w:r>
              <w:rPr>
                <w:rStyle w:val="3"/>
              </w:rPr>
              <w:softHyphen/>
              <w:t>телем проектной документации согласно обяза</w:t>
            </w:r>
            <w:r>
              <w:rPr>
                <w:rStyle w:val="3"/>
              </w:rPr>
              <w:softHyphen/>
              <w:t>тельствам, предусмотренны</w:t>
            </w:r>
            <w:r>
              <w:rPr>
                <w:rStyle w:val="3"/>
              </w:rPr>
              <w:t>м техническими ус</w:t>
            </w:r>
            <w:r>
              <w:rPr>
                <w:rStyle w:val="3"/>
              </w:rPr>
              <w:softHyphen/>
              <w:t>ловиями. Согласование сетевой организацией проектной документации заявителя на предмет соответствия техническим условиям.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numPr>
                <w:ilvl w:val="0"/>
                <w:numId w:val="3"/>
              </w:numPr>
              <w:shd w:val="clear" w:color="auto" w:fill="auto"/>
              <w:tabs>
                <w:tab w:val="left" w:pos="456"/>
              </w:tabs>
              <w:spacing w:after="0" w:line="274" w:lineRule="exact"/>
              <w:jc w:val="both"/>
            </w:pPr>
            <w:r>
              <w:rPr>
                <w:rStyle w:val="3"/>
              </w:rPr>
              <w:t>Выполнение технических условий заявите</w:t>
            </w:r>
            <w:r>
              <w:rPr>
                <w:rStyle w:val="3"/>
              </w:rPr>
              <w:softHyphen/>
              <w:t>лем и сетевой организацией, включая осущест</w:t>
            </w:r>
            <w:r>
              <w:rPr>
                <w:rStyle w:val="3"/>
              </w:rPr>
              <w:softHyphen/>
              <w:t>вление сетевой организацией мероп</w:t>
            </w:r>
            <w:r>
              <w:rPr>
                <w:rStyle w:val="3"/>
              </w:rPr>
              <w:t xml:space="preserve">риятий по подключению </w:t>
            </w:r>
            <w:proofErr w:type="spellStart"/>
            <w:r>
              <w:rPr>
                <w:rStyle w:val="3"/>
              </w:rPr>
              <w:t>энергопринимающих</w:t>
            </w:r>
            <w:proofErr w:type="spellEnd"/>
            <w:r>
              <w:rPr>
                <w:rStyle w:val="3"/>
              </w:rPr>
              <w:t xml:space="preserve"> устройств под действие аппаратуры противоаварийной и режимной автоматики в соответствии с техни</w:t>
            </w:r>
            <w:r>
              <w:rPr>
                <w:rStyle w:val="3"/>
              </w:rPr>
              <w:softHyphen/>
              <w:t>ческими условиями.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numPr>
                <w:ilvl w:val="0"/>
                <w:numId w:val="3"/>
              </w:numPr>
              <w:shd w:val="clear" w:color="auto" w:fill="auto"/>
              <w:tabs>
                <w:tab w:val="left" w:pos="538"/>
              </w:tabs>
              <w:spacing w:after="0" w:line="274" w:lineRule="exact"/>
              <w:jc w:val="both"/>
            </w:pPr>
            <w:r>
              <w:rPr>
                <w:rStyle w:val="3"/>
              </w:rPr>
              <w:t xml:space="preserve">Осмотр (обследование) </w:t>
            </w:r>
            <w:proofErr w:type="gramStart"/>
            <w:r>
              <w:rPr>
                <w:rStyle w:val="3"/>
              </w:rPr>
              <w:t>присоединяемых</w:t>
            </w:r>
            <w:proofErr w:type="gram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1080" w:line="274" w:lineRule="exact"/>
              <w:ind w:left="80"/>
            </w:pPr>
            <w:r>
              <w:rPr>
                <w:rStyle w:val="3"/>
              </w:rPr>
              <w:t xml:space="preserve">Оплата производится перечислением на расчетный счет или </w:t>
            </w:r>
            <w:r>
              <w:rPr>
                <w:rStyle w:val="3"/>
              </w:rPr>
              <w:t>внесением денежных сре</w:t>
            </w:r>
            <w:proofErr w:type="gramStart"/>
            <w:r>
              <w:rPr>
                <w:rStyle w:val="3"/>
              </w:rPr>
              <w:t>дств в к</w:t>
            </w:r>
            <w:proofErr w:type="gramEnd"/>
            <w:r>
              <w:rPr>
                <w:rStyle w:val="3"/>
              </w:rPr>
              <w:t xml:space="preserve">ассу </w:t>
            </w:r>
            <w:r w:rsidR="00155263">
              <w:rPr>
                <w:rStyle w:val="3"/>
              </w:rPr>
              <w:t>ЗАО «ЭТМ»</w:t>
            </w:r>
            <w:r>
              <w:rPr>
                <w:rStyle w:val="3"/>
              </w:rPr>
              <w:t xml:space="preserve">. 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before="1080" w:after="0" w:line="274" w:lineRule="exact"/>
              <w:ind w:left="80"/>
            </w:pPr>
            <w:r>
              <w:rPr>
                <w:rStyle w:val="3"/>
              </w:rPr>
              <w:t>Заявитель производит выполнение техни</w:t>
            </w:r>
            <w:r>
              <w:rPr>
                <w:rStyle w:val="3"/>
              </w:rPr>
              <w:softHyphen/>
              <w:t>ческих условий самостоятельно либо с привлеч</w:t>
            </w:r>
            <w:r>
              <w:rPr>
                <w:rStyle w:val="3"/>
              </w:rPr>
              <w:t>ением специализированных орга</w:t>
            </w:r>
            <w:r>
              <w:rPr>
                <w:rStyle w:val="3"/>
              </w:rPr>
              <w:softHyphen/>
              <w:t xml:space="preserve">низаций, в </w:t>
            </w:r>
            <w:proofErr w:type="spellStart"/>
            <w:r>
              <w:rPr>
                <w:rStyle w:val="3"/>
              </w:rPr>
              <w:t>т.ч</w:t>
            </w:r>
            <w:proofErr w:type="spellEnd"/>
            <w:r>
              <w:rPr>
                <w:rStyle w:val="3"/>
              </w:rPr>
              <w:t xml:space="preserve">. возможно обращение </w:t>
            </w:r>
            <w:r w:rsidR="00155263">
              <w:rPr>
                <w:rStyle w:val="3"/>
              </w:rPr>
              <w:t>ЗАО «ЭТМ»</w:t>
            </w:r>
            <w:r>
              <w:rPr>
                <w:rStyle w:val="3"/>
              </w:rPr>
              <w:t xml:space="preserve"> (дополнительная плат</w:t>
            </w:r>
            <w:r>
              <w:rPr>
                <w:rStyle w:val="3"/>
              </w:rPr>
              <w:softHyphen/>
              <w:t>ная услуга).</w:t>
            </w:r>
          </w:p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20" w:lineRule="exact"/>
              <w:ind w:left="80"/>
            </w:pPr>
            <w:r>
              <w:rPr>
                <w:rStyle w:val="3"/>
              </w:rPr>
              <w:t>После выполнения технических условий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>В соответствии с пунктом 16 Правил ТП и условия дого</w:t>
            </w:r>
            <w:r>
              <w:rPr>
                <w:rStyle w:val="3"/>
              </w:rPr>
              <w:softHyphen/>
              <w:t>вора об осуществле</w:t>
            </w:r>
            <w:r>
              <w:rPr>
                <w:rStyle w:val="3"/>
              </w:rPr>
              <w:softHyphen/>
              <w:t>нии технологическо</w:t>
            </w:r>
            <w:r>
              <w:rPr>
                <w:rStyle w:val="3"/>
              </w:rPr>
              <w:softHyphen/>
              <w:t>го пр</w:t>
            </w:r>
            <w:r>
              <w:rPr>
                <w:rStyle w:val="3"/>
              </w:rPr>
              <w:t>исоединения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87" w:rsidRDefault="003A7FB4">
            <w:pPr>
              <w:pStyle w:val="4"/>
              <w:framePr w:w="15931" w:h="9490" w:wrap="around" w:vAnchor="page" w:hAnchor="page" w:x="454" w:y="1210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>Постанов</w:t>
            </w:r>
            <w:r>
              <w:rPr>
                <w:rStyle w:val="3"/>
              </w:rPr>
              <w:softHyphen/>
              <w:t>ление Пра</w:t>
            </w:r>
            <w:r>
              <w:rPr>
                <w:rStyle w:val="3"/>
              </w:rPr>
              <w:softHyphen/>
              <w:t>вительства РФ от 27.12.2004 №861</w:t>
            </w:r>
          </w:p>
        </w:tc>
      </w:tr>
    </w:tbl>
    <w:p w:rsidR="00C81787" w:rsidRDefault="00C81787">
      <w:pPr>
        <w:rPr>
          <w:sz w:val="2"/>
          <w:szCs w:val="2"/>
        </w:rPr>
        <w:sectPr w:rsidR="00C8178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81787" w:rsidRDefault="00C81787">
      <w:pPr>
        <w:rPr>
          <w:sz w:val="2"/>
          <w:szCs w:val="2"/>
        </w:rPr>
      </w:pPr>
    </w:p>
    <w:p w:rsidR="00962922" w:rsidRDefault="0096292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685"/>
        <w:gridCol w:w="5165"/>
        <w:gridCol w:w="4714"/>
        <w:gridCol w:w="2395"/>
        <w:gridCol w:w="1469"/>
      </w:tblGrid>
      <w:tr w:rsidR="0096292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ind w:left="200"/>
            </w:pPr>
            <w:r>
              <w:rPr>
                <w:rStyle w:val="0pt2"/>
                <w:lang w:val="en-US" w:eastAsia="en-US" w:bidi="en-US"/>
              </w:rPr>
              <w:t>N</w:t>
            </w:r>
          </w:p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ind w:left="200"/>
            </w:pPr>
            <w:proofErr w:type="gramStart"/>
            <w:r>
              <w:rPr>
                <w:rStyle w:val="0pt2"/>
              </w:rPr>
              <w:t>п</w:t>
            </w:r>
            <w:proofErr w:type="gramEnd"/>
            <w:r>
              <w:rPr>
                <w:rStyle w:val="0pt2"/>
              </w:rPr>
              <w:t>/</w:t>
            </w:r>
          </w:p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ind w:left="200"/>
            </w:pPr>
            <w:proofErr w:type="gramStart"/>
            <w:r>
              <w:rPr>
                <w:rStyle w:val="0pt2"/>
              </w:rPr>
              <w:t>п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Этап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Содержание/условия этапа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20" w:lineRule="exact"/>
              <w:jc w:val="center"/>
            </w:pPr>
            <w:r>
              <w:rPr>
                <w:rStyle w:val="0pt2"/>
              </w:rPr>
              <w:t>Форма предоставления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20" w:lineRule="exact"/>
              <w:ind w:left="280"/>
            </w:pPr>
            <w:r>
              <w:rPr>
                <w:rStyle w:val="0pt2"/>
              </w:rPr>
              <w:t>Срок 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jc w:val="both"/>
            </w:pPr>
            <w:r>
              <w:rPr>
                <w:rStyle w:val="0pt2"/>
              </w:rPr>
              <w:t xml:space="preserve">Ссылка на </w:t>
            </w:r>
            <w:proofErr w:type="gramStart"/>
            <w:r>
              <w:rPr>
                <w:rStyle w:val="0pt2"/>
              </w:rPr>
              <w:t>норматив</w:t>
            </w:r>
            <w:r>
              <w:rPr>
                <w:rStyle w:val="0pt2"/>
              </w:rPr>
              <w:softHyphen/>
              <w:t>ный</w:t>
            </w:r>
            <w:proofErr w:type="gramEnd"/>
            <w:r>
              <w:rPr>
                <w:rStyle w:val="0pt2"/>
              </w:rPr>
              <w:t xml:space="preserve"> пра</w:t>
            </w:r>
            <w:r>
              <w:rPr>
                <w:rStyle w:val="0pt2"/>
              </w:rPr>
              <w:softHyphen/>
              <w:t xml:space="preserve">вовой </w:t>
            </w:r>
            <w:proofErr w:type="spellStart"/>
            <w:r>
              <w:rPr>
                <w:rStyle w:val="0pt2"/>
              </w:rPr>
              <w:t>акг</w:t>
            </w:r>
            <w:proofErr w:type="spellEnd"/>
          </w:p>
        </w:tc>
      </w:tr>
      <w:tr w:rsidR="00962922" w:rsidTr="00416F9B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framePr w:w="15946" w:h="8405" w:wrap="around" w:vAnchor="page" w:hAnchor="page" w:x="571" w:y="87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framePr w:w="15946" w:h="8405" w:wrap="around" w:vAnchor="page" w:hAnchor="page" w:x="571" w:y="8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/>
              <w:jc w:val="both"/>
            </w:pPr>
            <w:proofErr w:type="spellStart"/>
            <w:proofErr w:type="gramStart"/>
            <w:r>
              <w:rPr>
                <w:rStyle w:val="3"/>
              </w:rPr>
              <w:t>энергопринимающих</w:t>
            </w:r>
            <w:proofErr w:type="spellEnd"/>
            <w:r>
              <w:rPr>
                <w:rStyle w:val="3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</w:t>
            </w:r>
            <w:proofErr w:type="spellStart"/>
            <w:r>
              <w:rPr>
                <w:rStyle w:val="3"/>
              </w:rPr>
              <w:t>оперативно</w:t>
            </w:r>
            <w:r>
              <w:rPr>
                <w:rStyle w:val="3"/>
              </w:rPr>
              <w:softHyphen/>
              <w:t>диспетчерского</w:t>
            </w:r>
            <w:proofErr w:type="spellEnd"/>
            <w:r>
              <w:rPr>
                <w:rStyle w:val="3"/>
              </w:rPr>
              <w:t xml:space="preserve"> управления, в случае если тех</w:t>
            </w:r>
            <w:r>
              <w:rPr>
                <w:rStyle w:val="3"/>
              </w:rPr>
              <w:softHyphen/>
              <w:t>нические условия подлежат в соответствии с Правилами ТП согласованию с таким субъек</w:t>
            </w:r>
            <w:r>
              <w:rPr>
                <w:rStyle w:val="3"/>
              </w:rPr>
              <w:softHyphen/>
              <w:t xml:space="preserve">том оперативно-диспетчерского управления, с выдачей акта осмотра (обследования) </w:t>
            </w:r>
            <w:proofErr w:type="spellStart"/>
            <w:r>
              <w:rPr>
                <w:rStyle w:val="3"/>
              </w:rPr>
              <w:t>энерго</w:t>
            </w:r>
            <w:r>
              <w:rPr>
                <w:rStyle w:val="3"/>
              </w:rPr>
              <w:softHyphen/>
              <w:t>принимающих</w:t>
            </w:r>
            <w:proofErr w:type="spellEnd"/>
            <w:r>
              <w:rPr>
                <w:rStyle w:val="3"/>
              </w:rPr>
              <w:t xml:space="preserve"> устройств заявителя (при необ</w:t>
            </w:r>
            <w:r>
              <w:rPr>
                <w:rStyle w:val="3"/>
              </w:rPr>
              <w:softHyphen/>
              <w:t>ходимости согласно требований Правил ТП)</w:t>
            </w:r>
            <w:proofErr w:type="gram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/>
              <w:ind w:left="80"/>
            </w:pPr>
            <w:proofErr w:type="gramStart"/>
            <w:r>
              <w:rPr>
                <w:rStyle w:val="3"/>
              </w:rPr>
              <w:t>Заявитель обращается в сетевую организа</w:t>
            </w:r>
            <w:r>
              <w:rPr>
                <w:rStyle w:val="3"/>
              </w:rPr>
              <w:softHyphen/>
              <w:t>цию с заявлением на проверку выполнения технических условий (лично или через представителя в ЗАО «ЭТМ», почтой.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framePr w:w="15946" w:h="8405" w:wrap="around" w:vAnchor="page" w:hAnchor="page" w:x="571" w:y="87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framePr w:w="15946" w:h="8405" w:wrap="around" w:vAnchor="page" w:hAnchor="page" w:x="571" w:y="871"/>
              <w:rPr>
                <w:sz w:val="10"/>
                <w:szCs w:val="10"/>
              </w:rPr>
            </w:pPr>
          </w:p>
        </w:tc>
      </w:tr>
      <w:tr w:rsidR="00962922" w:rsidTr="00416F9B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20" w:lineRule="exact"/>
              <w:ind w:left="200"/>
            </w:pPr>
            <w:r>
              <w:rPr>
                <w:rStyle w:val="3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jc w:val="both"/>
            </w:pPr>
            <w:r>
              <w:rPr>
                <w:rStyle w:val="3"/>
              </w:rPr>
              <w:t>Фактическое присоедине</w:t>
            </w:r>
            <w:r>
              <w:rPr>
                <w:rStyle w:val="3"/>
              </w:rPr>
              <w:softHyphen/>
              <w:t>ние и подпи</w:t>
            </w:r>
            <w:r>
              <w:rPr>
                <w:rStyle w:val="3"/>
              </w:rPr>
              <w:softHyphen/>
              <w:t>сание актов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3"/>
              </w:rPr>
              <w:t>Осуществление сетевой организацией фактиче</w:t>
            </w:r>
            <w:r>
              <w:rPr>
                <w:rStyle w:val="3"/>
              </w:rPr>
              <w:softHyphen/>
              <w:t>ского присоединения объектов заявителя к электрическим сетям, фактический прием (по</w:t>
            </w:r>
            <w:r>
              <w:rPr>
                <w:rStyle w:val="3"/>
              </w:rPr>
              <w:softHyphen/>
              <w:t>дача) напряжения и мощности, осуществляе</w:t>
            </w:r>
            <w:r>
              <w:rPr>
                <w:rStyle w:val="3"/>
              </w:rPr>
              <w:softHyphen/>
              <w:t>мый путем включения коммутационного аппа</w:t>
            </w:r>
            <w:r>
              <w:rPr>
                <w:rStyle w:val="3"/>
              </w:rPr>
              <w:softHyphen/>
              <w:t>рата (фиксация коммутационного аппарата в положении "включено") Составление акта о технологическом присоединении, акта разгра</w:t>
            </w:r>
            <w:r>
              <w:rPr>
                <w:rStyle w:val="3"/>
              </w:rPr>
              <w:softHyphen/>
              <w:t>ничения балансовой принадлежности, акта раз</w:t>
            </w:r>
            <w:r>
              <w:rPr>
                <w:rStyle w:val="3"/>
              </w:rPr>
              <w:softHyphen/>
              <w:t>граничения эксплуатационной ответственности сторон, а также акта согласования технологиче</w:t>
            </w:r>
            <w:r>
              <w:rPr>
                <w:rStyle w:val="3"/>
              </w:rPr>
              <w:softHyphen/>
              <w:t>ской и (или) аварийной брони (для заявителей, указанных в пункте 14(2) Правил ТП)</w:t>
            </w:r>
            <w:proofErr w:type="gram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>Выезд работников ЗАО «ЭТМ» для осуществления фактических дейст</w:t>
            </w:r>
            <w:r>
              <w:rPr>
                <w:rStyle w:val="3"/>
              </w:rPr>
              <w:softHyphen/>
              <w:t xml:space="preserve">вий по присоединению </w:t>
            </w:r>
            <w:proofErr w:type="spellStart"/>
            <w:r>
              <w:rPr>
                <w:rStyle w:val="3"/>
              </w:rPr>
              <w:t>энергопринимаю</w:t>
            </w:r>
            <w:r>
              <w:rPr>
                <w:rStyle w:val="3"/>
              </w:rPr>
              <w:softHyphen/>
              <w:t>щих</w:t>
            </w:r>
            <w:proofErr w:type="spellEnd"/>
            <w:r>
              <w:rPr>
                <w:rStyle w:val="3"/>
              </w:rPr>
              <w:t xml:space="preserve"> устройств заявителя Акты в бумажном виде подписываются со стороны ЗАО «ЭТМ»  и заяви</w:t>
            </w:r>
            <w:r>
              <w:rPr>
                <w:rStyle w:val="3"/>
              </w:rPr>
              <w:softHyphen/>
              <w:t>телем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240" w:line="274" w:lineRule="exact"/>
              <w:ind w:left="60"/>
            </w:pPr>
            <w:r>
              <w:rPr>
                <w:rStyle w:val="3"/>
              </w:rPr>
              <w:t>В соответствии с подпунктом б) пунк</w:t>
            </w:r>
            <w:r>
              <w:rPr>
                <w:rStyle w:val="3"/>
              </w:rPr>
              <w:softHyphen/>
              <w:t>та 16 Правил ТП</w:t>
            </w:r>
          </w:p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before="240" w:after="0" w:line="274" w:lineRule="exact"/>
              <w:ind w:left="60"/>
            </w:pPr>
            <w:r>
              <w:rPr>
                <w:rStyle w:val="3"/>
              </w:rPr>
              <w:t>Подписание актов по окончании осуществ</w:t>
            </w:r>
            <w:r>
              <w:rPr>
                <w:rStyle w:val="3"/>
              </w:rPr>
              <w:softHyphen/>
              <w:t>ления мероприятий по технологическому присоединению.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922" w:rsidRDefault="00962922" w:rsidP="00962922">
            <w:pPr>
              <w:pStyle w:val="4"/>
              <w:framePr w:w="15946" w:h="8405" w:wrap="around" w:vAnchor="page" w:hAnchor="page" w:x="571" w:y="871"/>
              <w:shd w:val="clear" w:color="auto" w:fill="auto"/>
              <w:spacing w:after="0" w:line="274" w:lineRule="exact"/>
              <w:ind w:left="80"/>
            </w:pPr>
            <w:r>
              <w:rPr>
                <w:rStyle w:val="3"/>
              </w:rPr>
              <w:t>Постанов</w:t>
            </w:r>
            <w:r>
              <w:rPr>
                <w:rStyle w:val="3"/>
              </w:rPr>
              <w:softHyphen/>
              <w:t>ление Пра</w:t>
            </w:r>
            <w:r>
              <w:rPr>
                <w:rStyle w:val="3"/>
              </w:rPr>
              <w:softHyphen/>
              <w:t xml:space="preserve">вительства РФ от 27.12.2004 </w:t>
            </w:r>
            <w:r>
              <w:rPr>
                <w:rStyle w:val="0pt2"/>
              </w:rPr>
              <w:t>№861</w:t>
            </w:r>
          </w:p>
        </w:tc>
      </w:tr>
    </w:tbl>
    <w:p w:rsidR="00962922" w:rsidRDefault="00962922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гггнге</w:t>
      </w:r>
      <w:proofErr w:type="spellEnd"/>
    </w:p>
    <w:sectPr w:rsidR="00962922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B4" w:rsidRDefault="003A7FB4">
      <w:r>
        <w:separator/>
      </w:r>
    </w:p>
  </w:endnote>
  <w:endnote w:type="continuationSeparator" w:id="0">
    <w:p w:rsidR="003A7FB4" w:rsidRDefault="003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B4" w:rsidRDefault="003A7FB4"/>
  </w:footnote>
  <w:footnote w:type="continuationSeparator" w:id="0">
    <w:p w:rsidR="003A7FB4" w:rsidRDefault="003A7F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C34"/>
    <w:multiLevelType w:val="multilevel"/>
    <w:tmpl w:val="68562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8526E"/>
    <w:multiLevelType w:val="multilevel"/>
    <w:tmpl w:val="18480A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C7428"/>
    <w:multiLevelType w:val="multilevel"/>
    <w:tmpl w:val="0C6C0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1787"/>
    <w:rsid w:val="00155263"/>
    <w:rsid w:val="003A7FB4"/>
    <w:rsid w:val="00416F9B"/>
    <w:rsid w:val="00962922"/>
    <w:rsid w:val="00C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okmanOldStyle105pt0pt">
    <w:name w:val="Основной текст + Bookman Old Style;10;5 pt;Курсив;Интервал 0 pt"/>
    <w:basedOn w:val="a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1">
    <w:name w:val="Подпись к таблице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8" w:lineRule="exact"/>
      <w:jc w:val="righ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okmanOldStyle105pt0pt">
    <w:name w:val="Основной текст + Bookman Old Style;10;5 pt;Курсив;Интервал 0 pt"/>
    <w:basedOn w:val="a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0pt1">
    <w:name w:val="Подпись к таблице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8" w:lineRule="exact"/>
      <w:jc w:val="righ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540" w:line="278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Saspins</dc:creator>
  <cp:lastModifiedBy>Saspins</cp:lastModifiedBy>
  <cp:revision>2</cp:revision>
  <dcterms:created xsi:type="dcterms:W3CDTF">2015-03-22T06:04:00Z</dcterms:created>
  <dcterms:modified xsi:type="dcterms:W3CDTF">2015-03-22T06:21:00Z</dcterms:modified>
</cp:coreProperties>
</file>